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A6" w:rsidRPr="00151C4B" w:rsidRDefault="00B111A6" w:rsidP="00151C4B">
      <w:pPr>
        <w:spacing w:line="360" w:lineRule="auto"/>
        <w:ind w:firstLine="709"/>
        <w:jc w:val="center"/>
        <w:rPr>
          <w:b/>
          <w:sz w:val="28"/>
        </w:rPr>
      </w:pPr>
      <w:bookmarkStart w:id="0" w:name="_Toc35154149"/>
      <w:bookmarkStart w:id="1" w:name="_Toc40708506"/>
      <w:bookmarkStart w:id="2" w:name="_Toc40708618"/>
      <w:bookmarkStart w:id="3" w:name="_Toc47417269"/>
      <w:bookmarkStart w:id="4" w:name="_Toc47519806"/>
      <w:bookmarkStart w:id="5" w:name="_Toc47520390"/>
      <w:bookmarkStart w:id="6" w:name="_Toc47520506"/>
      <w:bookmarkStart w:id="7" w:name="_Toc47528242"/>
      <w:bookmarkStart w:id="8" w:name="_Toc47588807"/>
      <w:bookmarkStart w:id="9" w:name="_Toc47716448"/>
      <w:bookmarkStart w:id="10" w:name="_Toc47778318"/>
      <w:bookmarkStart w:id="11" w:name="_Toc47778851"/>
      <w:r w:rsidRPr="00151C4B">
        <w:rPr>
          <w:b/>
          <w:sz w:val="28"/>
        </w:rPr>
        <w:t xml:space="preserve">Лекция </w:t>
      </w:r>
      <w:r w:rsidR="009F3E1B" w:rsidRPr="00151C4B">
        <w:rPr>
          <w:b/>
          <w:sz w:val="28"/>
        </w:rPr>
        <w:t>1</w:t>
      </w:r>
      <w:r w:rsidR="0046771C" w:rsidRPr="00151C4B">
        <w:rPr>
          <w:b/>
          <w:sz w:val="28"/>
        </w:rPr>
        <w:t>.</w:t>
      </w:r>
      <w:r w:rsidRPr="00151C4B">
        <w:rPr>
          <w:b/>
          <w:sz w:val="28"/>
        </w:rPr>
        <w:t xml:space="preserve"> </w:t>
      </w:r>
      <w:r w:rsidR="009F3E1B" w:rsidRPr="00151C4B">
        <w:rPr>
          <w:b/>
          <w:sz w:val="28"/>
        </w:rPr>
        <w:t>Основные понятия</w:t>
      </w:r>
    </w:p>
    <w:p w:rsidR="00151C4B" w:rsidRDefault="001A0598" w:rsidP="00151C4B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B3A03">
        <w:rPr>
          <w:b/>
          <w:bCs/>
        </w:rPr>
        <w:fldChar w:fldCharType="begin"/>
      </w:r>
      <w:r w:rsidR="00B111A6" w:rsidRPr="00CB3A03">
        <w:rPr>
          <w:b/>
          <w:bCs/>
        </w:rPr>
        <w:instrText xml:space="preserve"> TOC \o "1-3" \h \z \u </w:instrText>
      </w:r>
      <w:r w:rsidRPr="00CB3A03">
        <w:rPr>
          <w:b/>
          <w:bCs/>
        </w:rPr>
        <w:fldChar w:fldCharType="separate"/>
      </w:r>
      <w:hyperlink w:anchor="_Toc435457324" w:history="1">
        <w:r w:rsidR="00151C4B" w:rsidRPr="0027707A">
          <w:rPr>
            <w:rStyle w:val="a6"/>
            <w:noProof/>
          </w:rPr>
          <w:t xml:space="preserve">Основные понятия </w:t>
        </w:r>
        <w:r w:rsidR="00151C4B" w:rsidRPr="0027707A">
          <w:rPr>
            <w:rStyle w:val="a6"/>
            <w:noProof/>
          </w:rPr>
          <w:t>т</w:t>
        </w:r>
        <w:r w:rsidR="00151C4B" w:rsidRPr="0027707A">
          <w:rPr>
            <w:rStyle w:val="a6"/>
            <w:noProof/>
          </w:rPr>
          <w:t>ермодинамики</w:t>
        </w:r>
        <w:r w:rsidR="00151C4B">
          <w:rPr>
            <w:noProof/>
            <w:webHidden/>
          </w:rPr>
          <w:tab/>
        </w:r>
        <w:r w:rsidR="00151C4B">
          <w:rPr>
            <w:noProof/>
            <w:webHidden/>
          </w:rPr>
          <w:fldChar w:fldCharType="begin"/>
        </w:r>
        <w:r w:rsidR="00151C4B">
          <w:rPr>
            <w:noProof/>
            <w:webHidden/>
          </w:rPr>
          <w:instrText xml:space="preserve"> PAGEREF _Toc435457324 \h </w:instrText>
        </w:r>
        <w:r w:rsidR="00151C4B">
          <w:rPr>
            <w:noProof/>
            <w:webHidden/>
          </w:rPr>
        </w:r>
        <w:r w:rsidR="00151C4B">
          <w:rPr>
            <w:noProof/>
            <w:webHidden/>
          </w:rPr>
          <w:fldChar w:fldCharType="separate"/>
        </w:r>
        <w:r w:rsidR="00151C4B">
          <w:rPr>
            <w:noProof/>
            <w:webHidden/>
          </w:rPr>
          <w:t>2</w:t>
        </w:r>
        <w:r w:rsidR="00151C4B">
          <w:rPr>
            <w:noProof/>
            <w:webHidden/>
          </w:rPr>
          <w:fldChar w:fldCharType="end"/>
        </w:r>
      </w:hyperlink>
    </w:p>
    <w:p w:rsidR="00151C4B" w:rsidRDefault="00151C4B" w:rsidP="00151C4B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5457325" w:history="1">
        <w:r w:rsidRPr="0027707A">
          <w:rPr>
            <w:rStyle w:val="a6"/>
            <w:noProof/>
          </w:rPr>
          <w:t>Термодинамика во времени и лицах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_Toc435457325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111A6" w:rsidRPr="00CB3A03" w:rsidRDefault="001A0598" w:rsidP="00151C4B">
      <w:pPr>
        <w:spacing w:line="360" w:lineRule="auto"/>
        <w:ind w:firstLine="709"/>
      </w:pPr>
      <w:r w:rsidRPr="00CB3A03">
        <w:rPr>
          <w:b/>
          <w:bCs/>
        </w:rPr>
        <w:fldChar w:fldCharType="end"/>
      </w:r>
      <w:r w:rsidR="00B111A6" w:rsidRPr="00CB3A03">
        <w:rPr>
          <w:b/>
          <w:bCs/>
        </w:rPr>
        <w:br w:type="page"/>
      </w:r>
      <w:bookmarkStart w:id="12" w:name="_Toc435457324"/>
      <w:r w:rsidR="009B7684" w:rsidRPr="00CB3A03">
        <w:rPr>
          <w:rStyle w:val="10"/>
          <w:sz w:val="24"/>
          <w:szCs w:val="24"/>
        </w:rPr>
        <w:lastRenderedPageBreak/>
        <w:t>Основные понятия термодинамики</w:t>
      </w:r>
      <w:bookmarkEnd w:id="12"/>
      <w:r w:rsidR="009B7684" w:rsidRPr="00CB3A03">
        <w:rPr>
          <w:rStyle w:val="10"/>
          <w:sz w:val="24"/>
          <w:szCs w:val="24"/>
        </w:rPr>
        <w:br/>
      </w:r>
      <w:r w:rsidR="009B7684" w:rsidRPr="00CB3A03">
        <w:rPr>
          <w:i/>
        </w:rPr>
        <w:t>Термодинамическое состояние. Термодинамическая характеристика. Взаимодействие. Связи и допустимые состояния. Природа термодинамического равновесия. Термодинамические состояния устойчивого равновесия. Метастабильные состояния. Закон устойчивого равновесия. Квазистатические (обратимые) процессы. Закон устойчивого равновесия и необратимые процессы.</w:t>
      </w:r>
    </w:p>
    <w:p w:rsidR="00B174BB" w:rsidRPr="00CB3A03" w:rsidRDefault="009B7684" w:rsidP="00151C4B">
      <w:pPr>
        <w:pStyle w:val="aa"/>
        <w:spacing w:line="360" w:lineRule="auto"/>
        <w:ind w:firstLine="720"/>
        <w:jc w:val="both"/>
        <w:rPr>
          <w:b/>
          <w:bCs/>
          <w:sz w:val="24"/>
        </w:rPr>
      </w:pPr>
      <w:r w:rsidRPr="00CB3A03">
        <w:rPr>
          <w:b/>
          <w:i w:val="0"/>
          <w:iCs w:val="0"/>
          <w:sz w:val="24"/>
        </w:rPr>
        <w:t xml:space="preserve">Термодинамика </w:t>
      </w:r>
      <w:r w:rsidRPr="00CB3A03">
        <w:rPr>
          <w:i w:val="0"/>
          <w:iCs w:val="0"/>
          <w:sz w:val="24"/>
        </w:rPr>
        <w:t>– раздел физики, изучающий общие свойства макроскопических систем</w:t>
      </w:r>
      <w:r w:rsidR="00B174BB" w:rsidRPr="00CB3A03">
        <w:rPr>
          <w:i w:val="0"/>
          <w:iCs w:val="0"/>
          <w:sz w:val="24"/>
        </w:rPr>
        <w:t>,</w:t>
      </w:r>
      <w:r w:rsidRPr="00CB3A03">
        <w:rPr>
          <w:i w:val="0"/>
          <w:iCs w:val="0"/>
          <w:sz w:val="24"/>
        </w:rPr>
        <w:t xml:space="preserve"> </w:t>
      </w:r>
      <w:r w:rsidRPr="00CB3A03">
        <w:rPr>
          <w:bCs/>
          <w:i w:val="0"/>
          <w:sz w:val="24"/>
        </w:rPr>
        <w:t>состоящих из большого числа частиц (</w:t>
      </w:r>
      <w:r w:rsidR="00B174BB" w:rsidRPr="00CB3A03">
        <w:rPr>
          <w:bCs/>
          <w:i w:val="0"/>
          <w:sz w:val="24"/>
        </w:rPr>
        <w:t xml:space="preserve">атомов, </w:t>
      </w:r>
      <w:r w:rsidRPr="00CB3A03">
        <w:rPr>
          <w:bCs/>
          <w:i w:val="0"/>
          <w:sz w:val="24"/>
        </w:rPr>
        <w:t>молекул</w:t>
      </w:r>
      <w:r w:rsidR="00B174BB" w:rsidRPr="00CB3A03">
        <w:rPr>
          <w:bCs/>
          <w:i w:val="0"/>
          <w:sz w:val="24"/>
        </w:rPr>
        <w:t xml:space="preserve"> и т.п.</w:t>
      </w:r>
      <w:r w:rsidRPr="00CB3A03">
        <w:rPr>
          <w:bCs/>
          <w:i w:val="0"/>
          <w:sz w:val="24"/>
        </w:rPr>
        <w:t>)</w:t>
      </w:r>
      <w:r w:rsidRPr="00CB3A03">
        <w:rPr>
          <w:i w:val="0"/>
          <w:iCs w:val="0"/>
          <w:sz w:val="24"/>
        </w:rPr>
        <w:t>, не касаясь микропроцессов.</w:t>
      </w:r>
      <w:r w:rsidRPr="00CB3A03">
        <w:rPr>
          <w:bCs/>
          <w:sz w:val="24"/>
        </w:rPr>
        <w:t xml:space="preserve"> </w:t>
      </w:r>
      <w:r w:rsidR="00B174BB" w:rsidRPr="00CB3A03">
        <w:rPr>
          <w:bCs/>
          <w:i w:val="0"/>
          <w:sz w:val="24"/>
        </w:rPr>
        <w:t xml:space="preserve">Это </w:t>
      </w:r>
      <w:r w:rsidRPr="00CB3A03">
        <w:rPr>
          <w:bCs/>
          <w:i w:val="0"/>
          <w:sz w:val="24"/>
        </w:rPr>
        <w:t>наука, изучающая взаимные переходы теплоты и работы в равновесных системах и при переходе к равновесию.</w:t>
      </w:r>
      <w:r w:rsidRPr="00CB3A03">
        <w:rPr>
          <w:b/>
          <w:bCs/>
          <w:sz w:val="24"/>
        </w:rPr>
        <w:t xml:space="preserve"> </w:t>
      </w:r>
    </w:p>
    <w:p w:rsidR="009C7E0E" w:rsidRPr="00CB3A03" w:rsidRDefault="009C7E0E" w:rsidP="00151C4B">
      <w:pPr>
        <w:pStyle w:val="aa"/>
        <w:spacing w:line="360" w:lineRule="auto"/>
        <w:ind w:firstLine="720"/>
        <w:jc w:val="left"/>
        <w:rPr>
          <w:b/>
          <w:bCs/>
          <w:sz w:val="24"/>
        </w:rPr>
      </w:pPr>
      <w:bookmarkStart w:id="13" w:name="_GoBack"/>
      <w:bookmarkEnd w:id="13"/>
    </w:p>
    <w:p w:rsidR="009C7E0E" w:rsidRPr="00CB3A03" w:rsidRDefault="009C7E0E" w:rsidP="00151C4B">
      <w:pPr>
        <w:pStyle w:val="aa"/>
        <w:spacing w:line="360" w:lineRule="auto"/>
        <w:ind w:firstLine="720"/>
        <w:jc w:val="left"/>
        <w:rPr>
          <w:b/>
          <w:bCs/>
          <w:sz w:val="24"/>
        </w:rPr>
      </w:pPr>
      <w:r w:rsidRPr="00CB3A03">
        <w:rPr>
          <w:b/>
          <w:bCs/>
          <w:sz w:val="24"/>
        </w:rPr>
        <w:t>Ограничения:</w:t>
      </w:r>
    </w:p>
    <w:p w:rsidR="009C7E0E" w:rsidRPr="00CB3A03" w:rsidRDefault="009C7E0E" w:rsidP="00151C4B">
      <w:pPr>
        <w:pStyle w:val="aa"/>
        <w:numPr>
          <w:ilvl w:val="0"/>
          <w:numId w:val="4"/>
        </w:numPr>
        <w:spacing w:line="360" w:lineRule="auto"/>
        <w:ind w:left="284" w:hanging="284"/>
        <w:jc w:val="left"/>
        <w:rPr>
          <w:bCs/>
          <w:sz w:val="24"/>
        </w:rPr>
      </w:pPr>
      <w:r w:rsidRPr="00CB3A03">
        <w:rPr>
          <w:bCs/>
          <w:sz w:val="24"/>
        </w:rPr>
        <w:t>В термодинамике не учитывается время ─ время</w:t>
      </w:r>
      <w:r w:rsidR="00BE6BD9" w:rsidRPr="00CB3A03">
        <w:rPr>
          <w:bCs/>
          <w:sz w:val="24"/>
        </w:rPr>
        <w:t xml:space="preserve"> достижения равновесия</w:t>
      </w:r>
      <w:r w:rsidRPr="00CB3A03">
        <w:rPr>
          <w:bCs/>
          <w:sz w:val="24"/>
        </w:rPr>
        <w:t xml:space="preserve"> бесконечно</w:t>
      </w:r>
      <w:r w:rsidR="00BE6BD9" w:rsidRPr="00CB3A03">
        <w:rPr>
          <w:bCs/>
          <w:sz w:val="24"/>
        </w:rPr>
        <w:t>.</w:t>
      </w:r>
    </w:p>
    <w:p w:rsidR="009C7E0E" w:rsidRPr="00CB3A03" w:rsidRDefault="00710817" w:rsidP="00151C4B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4"/>
        </w:rPr>
      </w:pPr>
      <w:r w:rsidRPr="00CB3A03">
        <w:rPr>
          <w:bCs/>
          <w:sz w:val="24"/>
        </w:rPr>
        <w:t>Термодинамика рассматривает системы, состоящие из очень большого числа частиц, например, в 1 литре газа находится около 10</w:t>
      </w:r>
      <w:r w:rsidRPr="00CB3A03">
        <w:rPr>
          <w:bCs/>
          <w:sz w:val="24"/>
          <w:vertAlign w:val="superscript"/>
        </w:rPr>
        <w:t>22</w:t>
      </w:r>
      <w:r w:rsidRPr="00CB3A03">
        <w:rPr>
          <w:bCs/>
          <w:sz w:val="24"/>
        </w:rPr>
        <w:t xml:space="preserve">молекул. </w:t>
      </w:r>
    </w:p>
    <w:p w:rsidR="006F66AC" w:rsidRPr="00CB3A03" w:rsidRDefault="00710817" w:rsidP="00151C4B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4"/>
        </w:rPr>
      </w:pPr>
      <w:r w:rsidRPr="00CB3A03">
        <w:rPr>
          <w:bCs/>
          <w:sz w:val="24"/>
        </w:rPr>
        <w:t>Основная идея термодинамического подхода заключается в описании систем со многими степенями свободы несколькими измеряемыми параметрами, такими как, например, плотность, давление, объем, температура и т.д. Заданное таким образом термодинамическое состояние называется макроскопическим</w:t>
      </w:r>
    </w:p>
    <w:p w:rsidR="009C7E0E" w:rsidRPr="00CB3A03" w:rsidRDefault="009C7E0E" w:rsidP="00151C4B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4"/>
        </w:rPr>
      </w:pPr>
      <w:r w:rsidRPr="00CB3A03">
        <w:rPr>
          <w:bCs/>
          <w:sz w:val="24"/>
        </w:rPr>
        <w:t>Нет уверенности в правильности расчета равновесного состояния, т.к. существуют метастабильные состояния</w:t>
      </w:r>
      <w:r w:rsidR="00960FCA" w:rsidRPr="00CB3A03">
        <w:rPr>
          <w:bCs/>
          <w:sz w:val="24"/>
        </w:rPr>
        <w:t>. Н</w:t>
      </w:r>
      <w:r w:rsidRPr="00CB3A03">
        <w:rPr>
          <w:bCs/>
          <w:sz w:val="24"/>
        </w:rPr>
        <w:t>апример, алмаз – метастабильная фаза углерода</w:t>
      </w:r>
      <w:r w:rsidR="00960FCA" w:rsidRPr="00CB3A03">
        <w:rPr>
          <w:bCs/>
          <w:sz w:val="24"/>
        </w:rPr>
        <w:t>,</w:t>
      </w:r>
      <w:r w:rsidRPr="00CB3A03">
        <w:rPr>
          <w:bCs/>
          <w:sz w:val="24"/>
        </w:rPr>
        <w:t xml:space="preserve"> </w:t>
      </w:r>
      <w:r w:rsidR="00960FCA" w:rsidRPr="00CB3A03">
        <w:rPr>
          <w:bCs/>
          <w:sz w:val="24"/>
        </w:rPr>
        <w:t xml:space="preserve">в </w:t>
      </w:r>
      <w:r w:rsidRPr="00CB3A03">
        <w:rPr>
          <w:bCs/>
          <w:sz w:val="24"/>
        </w:rPr>
        <w:t xml:space="preserve">природе существует при нормальных условиях, а </w:t>
      </w:r>
      <w:proofErr w:type="spellStart"/>
      <w:r w:rsidR="00BE6BD9" w:rsidRPr="00CB3A03">
        <w:rPr>
          <w:bCs/>
          <w:sz w:val="24"/>
        </w:rPr>
        <w:t>термодинамически</w:t>
      </w:r>
      <w:proofErr w:type="spellEnd"/>
      <w:r w:rsidR="00BE6BD9" w:rsidRPr="00CB3A03">
        <w:rPr>
          <w:bCs/>
          <w:sz w:val="24"/>
        </w:rPr>
        <w:t xml:space="preserve"> стабильная фаза – графит.</w:t>
      </w:r>
      <w:r w:rsidR="00960FCA" w:rsidRPr="00CB3A03">
        <w:rPr>
          <w:bCs/>
          <w:sz w:val="24"/>
        </w:rPr>
        <w:t xml:space="preserve"> </w:t>
      </w:r>
    </w:p>
    <w:p w:rsidR="009C7E0E" w:rsidRPr="00CB3A03" w:rsidRDefault="009C7E0E" w:rsidP="00151C4B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4"/>
        </w:rPr>
      </w:pPr>
      <w:r w:rsidRPr="00CB3A03">
        <w:rPr>
          <w:bCs/>
          <w:sz w:val="24"/>
        </w:rPr>
        <w:t>Существует не более десятка термодинамических задач, имеющих физический смысл</w:t>
      </w:r>
    </w:p>
    <w:p w:rsidR="009623E2" w:rsidRPr="00CB3A03" w:rsidRDefault="009623E2" w:rsidP="00151C4B">
      <w:pPr>
        <w:pStyle w:val="aa"/>
        <w:spacing w:line="360" w:lineRule="auto"/>
        <w:ind w:firstLine="720"/>
        <w:jc w:val="both"/>
        <w:rPr>
          <w:b/>
          <w:bCs/>
          <w:i w:val="0"/>
          <w:sz w:val="24"/>
        </w:rPr>
      </w:pPr>
    </w:p>
    <w:p w:rsidR="009B7684" w:rsidRPr="00CB3A03" w:rsidRDefault="009B7684" w:rsidP="00151C4B">
      <w:pPr>
        <w:pStyle w:val="aa"/>
        <w:spacing w:line="360" w:lineRule="auto"/>
        <w:ind w:firstLine="720"/>
        <w:jc w:val="both"/>
        <w:rPr>
          <w:bCs/>
          <w:i w:val="0"/>
          <w:sz w:val="24"/>
        </w:rPr>
      </w:pPr>
      <w:r w:rsidRPr="00CB3A03">
        <w:rPr>
          <w:b/>
          <w:bCs/>
          <w:i w:val="0"/>
          <w:sz w:val="24"/>
        </w:rPr>
        <w:t>Химическая термодинамика</w:t>
      </w:r>
      <w:r w:rsidRPr="00CB3A03">
        <w:rPr>
          <w:bCs/>
          <w:i w:val="0"/>
          <w:sz w:val="24"/>
        </w:rPr>
        <w:t xml:space="preserve"> –</w:t>
      </w:r>
      <w:r w:rsidR="006F66AC" w:rsidRPr="00CB3A03">
        <w:rPr>
          <w:bCs/>
          <w:i w:val="0"/>
          <w:sz w:val="24"/>
        </w:rPr>
        <w:t xml:space="preserve"> </w:t>
      </w:r>
      <w:r w:rsidR="006F66AC" w:rsidRPr="00CB3A03">
        <w:rPr>
          <w:i w:val="0"/>
          <w:sz w:val="24"/>
        </w:rPr>
        <w:t>наука о зависимости направления и пределов превращений веществ от условий, в которых эти вещества находятся.</w:t>
      </w:r>
      <w:r w:rsidRPr="00CB3A03">
        <w:rPr>
          <w:bCs/>
          <w:i w:val="0"/>
          <w:sz w:val="24"/>
        </w:rPr>
        <w:t xml:space="preserve"> </w:t>
      </w:r>
      <w:r w:rsidR="006F66AC" w:rsidRPr="00CB3A03">
        <w:rPr>
          <w:bCs/>
          <w:i w:val="0"/>
          <w:sz w:val="24"/>
        </w:rPr>
        <w:t xml:space="preserve">Это </w:t>
      </w:r>
      <w:r w:rsidRPr="00CB3A03">
        <w:rPr>
          <w:bCs/>
          <w:i w:val="0"/>
          <w:sz w:val="24"/>
        </w:rPr>
        <w:t>раздел физической химии, в котором термодинамические методы применяются для анализа химических и физико- химических явлений: химических реакций, фазовых переходов и процессов в растворах.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8219CB" w:rsidRPr="00CB3A03">
        <w:rPr>
          <w:rStyle w:val="a3"/>
          <w:bCs/>
          <w:i w:val="0"/>
          <w:sz w:val="24"/>
        </w:rPr>
        <w:footnoteReference w:id="1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75"/>
      </w:tblGrid>
      <w:tr w:rsidR="006F66AC" w:rsidRPr="00CB3A03" w:rsidTr="004C08B8">
        <w:trPr>
          <w:tblCellSpacing w:w="15" w:type="dxa"/>
          <w:jc w:val="center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6AC" w:rsidRPr="00CB3A03" w:rsidRDefault="006F66AC" w:rsidP="00151C4B">
            <w:pPr>
              <w:spacing w:line="360" w:lineRule="auto"/>
            </w:pPr>
            <w:r w:rsidRPr="00CB3A03">
              <w:t xml:space="preserve">Химическая термодинамика не дает чисто неэмпирического ответа на вопрос </w:t>
            </w:r>
            <w:r w:rsidRPr="00CB3A03">
              <w:rPr>
                <w:b/>
              </w:rPr>
              <w:t>"почему?"</w:t>
            </w:r>
            <w:r w:rsidRPr="00CB3A03">
              <w:t xml:space="preserve"> или </w:t>
            </w:r>
            <w:r w:rsidRPr="00CB3A03">
              <w:rPr>
                <w:b/>
              </w:rPr>
              <w:t>"как?"</w:t>
            </w:r>
            <w:r w:rsidRPr="00CB3A03">
              <w:t>; она решает задачи по принципу "</w:t>
            </w:r>
            <w:r w:rsidRPr="00CB3A03">
              <w:rPr>
                <w:b/>
                <w:bCs/>
              </w:rPr>
              <w:t xml:space="preserve">если ..., то </w:t>
            </w:r>
            <w:r w:rsidRPr="00CB3A03">
              <w:t>...".</w:t>
            </w:r>
          </w:p>
        </w:tc>
      </w:tr>
    </w:tbl>
    <w:p w:rsidR="00C2652F" w:rsidRPr="00CB3A03" w:rsidRDefault="00C2652F" w:rsidP="00151C4B">
      <w:pPr>
        <w:spacing w:line="360" w:lineRule="auto"/>
        <w:jc w:val="both"/>
      </w:pPr>
      <w:r w:rsidRPr="00CB3A03">
        <w:rPr>
          <w:b/>
        </w:rPr>
        <w:br w:type="page"/>
      </w:r>
      <w:r w:rsidRPr="00CB3A03">
        <w:rPr>
          <w:b/>
        </w:rPr>
        <w:lastRenderedPageBreak/>
        <w:t xml:space="preserve">Термодинамическая система </w:t>
      </w:r>
      <w:r w:rsidRPr="00CB3A03">
        <w:t xml:space="preserve">– материальный объект, выделенный из внешней среды с помощью реально существующей или воображаемой граничной поверхности и способный обмениваться с другими телами энергией и (или) веществом. Любая термодинамическая система является моделью реального объекта, поэтому ее соответствие реальности зависит от тех приближений, которые выбраны в рамках используемой модели. </w:t>
      </w:r>
    </w:p>
    <w:p w:rsidR="00C2652F" w:rsidRPr="00CB3A03" w:rsidRDefault="003E706B" w:rsidP="00151C4B">
      <w:pPr>
        <w:spacing w:line="360" w:lineRule="auto"/>
      </w:pPr>
      <w:r w:rsidRPr="00CB3A03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297BC3E9" wp14:editId="0C179BB7">
            <wp:simplePos x="0" y="0"/>
            <wp:positionH relativeFrom="column">
              <wp:posOffset>4018915</wp:posOffset>
            </wp:positionH>
            <wp:positionV relativeFrom="paragraph">
              <wp:posOffset>72390</wp:posOffset>
            </wp:positionV>
            <wp:extent cx="358140" cy="680085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2A4" w:rsidRPr="00CB3A03">
        <w:rPr>
          <w:b/>
        </w:rPr>
        <w:t>Термодинамические с</w:t>
      </w:r>
      <w:r w:rsidR="00C2652F" w:rsidRPr="00CB3A03">
        <w:rPr>
          <w:b/>
        </w:rPr>
        <w:t>истемы</w:t>
      </w:r>
      <w:r w:rsidR="00C2652F" w:rsidRPr="00CB3A03">
        <w:t xml:space="preserve"> бывают: </w:t>
      </w:r>
    </w:p>
    <w:p w:rsidR="00C2652F" w:rsidRPr="00CB3A03" w:rsidRDefault="003E706B" w:rsidP="00151C4B">
      <w:pPr>
        <w:spacing w:line="360" w:lineRule="auto"/>
      </w:pPr>
      <w:r w:rsidRPr="00CB3A03">
        <w:rPr>
          <w:noProof/>
        </w:rPr>
        <w:drawing>
          <wp:anchor distT="0" distB="0" distL="114300" distR="114300" simplePos="0" relativeHeight="251657728" behindDoc="0" locked="0" layoutInCell="1" allowOverlap="1" wp14:anchorId="00BD6C57" wp14:editId="7DF1E333">
            <wp:simplePos x="0" y="0"/>
            <wp:positionH relativeFrom="column">
              <wp:posOffset>4558665</wp:posOffset>
            </wp:positionH>
            <wp:positionV relativeFrom="paragraph">
              <wp:posOffset>133350</wp:posOffset>
            </wp:positionV>
            <wp:extent cx="375920" cy="67881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A03">
        <w:rPr>
          <w:noProof/>
        </w:rPr>
        <w:drawing>
          <wp:anchor distT="0" distB="0" distL="114300" distR="114300" simplePos="0" relativeHeight="251658752" behindDoc="0" locked="0" layoutInCell="1" allowOverlap="1" wp14:anchorId="43A61211" wp14:editId="550FE2D4">
            <wp:simplePos x="0" y="0"/>
            <wp:positionH relativeFrom="column">
              <wp:posOffset>5196205</wp:posOffset>
            </wp:positionH>
            <wp:positionV relativeFrom="paragraph">
              <wp:posOffset>399415</wp:posOffset>
            </wp:positionV>
            <wp:extent cx="400685" cy="6788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52F" w:rsidRPr="00CB3A03">
        <w:t xml:space="preserve">• </w:t>
      </w:r>
      <w:r w:rsidR="00C2652F" w:rsidRPr="00CB3A03">
        <w:rPr>
          <w:b/>
        </w:rPr>
        <w:t>открытые,</w:t>
      </w:r>
      <w:r w:rsidR="00C2652F" w:rsidRPr="00CB3A03">
        <w:t xml:space="preserve"> в которых существует обмен энергией и веществом с окружающей средой;</w:t>
      </w:r>
    </w:p>
    <w:p w:rsidR="00C2652F" w:rsidRPr="00CB3A03" w:rsidRDefault="00C2652F" w:rsidP="00151C4B">
      <w:pPr>
        <w:spacing w:line="360" w:lineRule="auto"/>
      </w:pPr>
      <w:r w:rsidRPr="00CB3A03">
        <w:t xml:space="preserve">• </w:t>
      </w:r>
      <w:r w:rsidRPr="00CB3A03">
        <w:rPr>
          <w:b/>
        </w:rPr>
        <w:t>закрытые</w:t>
      </w:r>
      <w:r w:rsidRPr="00CB3A03">
        <w:t xml:space="preserve">, в которых существует обмен энергией с окружением, но нет обмена веществом; </w:t>
      </w:r>
    </w:p>
    <w:p w:rsidR="00C2652F" w:rsidRPr="00CB3A03" w:rsidRDefault="00C2652F" w:rsidP="00151C4B">
      <w:pPr>
        <w:spacing w:line="360" w:lineRule="auto"/>
      </w:pPr>
      <w:r w:rsidRPr="00CB3A03">
        <w:t xml:space="preserve">• </w:t>
      </w:r>
      <w:r w:rsidRPr="00CB3A03">
        <w:rPr>
          <w:b/>
        </w:rPr>
        <w:t>изолированные</w:t>
      </w:r>
      <w:r w:rsidRPr="00CB3A03">
        <w:t>, в которых нет обмена с окружением ни энергией, ни веществом.</w:t>
      </w:r>
    </w:p>
    <w:p w:rsidR="000E367E" w:rsidRPr="00CB3A03" w:rsidRDefault="000E367E" w:rsidP="00151C4B">
      <w:pPr>
        <w:spacing w:line="360" w:lineRule="auto"/>
      </w:pPr>
    </w:p>
    <w:p w:rsidR="00BE408C" w:rsidRPr="00CB3A03" w:rsidRDefault="00BE408C" w:rsidP="00151C4B">
      <w:pPr>
        <w:spacing w:line="360" w:lineRule="auto"/>
      </w:pPr>
      <w:r w:rsidRPr="00CB3A03">
        <w:t xml:space="preserve">Термодинамические свойства системы разделяют на </w:t>
      </w:r>
      <w:r w:rsidRPr="00CB3A03">
        <w:rPr>
          <w:b/>
          <w:bCs/>
        </w:rPr>
        <w:t>экстенсивные</w:t>
      </w:r>
      <w:r w:rsidRPr="00CB3A03">
        <w:t xml:space="preserve"> (суммирующиеся) – например, общий объем, масса, и </w:t>
      </w:r>
      <w:r w:rsidRPr="00CB3A03">
        <w:rPr>
          <w:b/>
          <w:bCs/>
        </w:rPr>
        <w:t xml:space="preserve">интенсивные </w:t>
      </w:r>
      <w:r w:rsidRPr="00CB3A03">
        <w:t xml:space="preserve">(выравнивающиеся) – давление, температура, концентрация и т.п. </w:t>
      </w:r>
    </w:p>
    <w:p w:rsidR="00F850C1" w:rsidRPr="00CB3A03" w:rsidRDefault="00F850C1" w:rsidP="00151C4B">
      <w:pPr>
        <w:spacing w:line="360" w:lineRule="auto"/>
      </w:pPr>
    </w:p>
    <w:p w:rsidR="00F850C1" w:rsidRPr="00CB3A03" w:rsidRDefault="00F850C1" w:rsidP="00151C4B">
      <w:pPr>
        <w:spacing w:line="360" w:lineRule="auto"/>
      </w:pPr>
      <w:r w:rsidRPr="00CB3A03">
        <w:t>С</w:t>
      </w:r>
      <w:r w:rsidRPr="00CB3A03">
        <w:rPr>
          <w:b/>
        </w:rPr>
        <w:t xml:space="preserve">остояния </w:t>
      </w:r>
      <w:r w:rsidR="00115D2B" w:rsidRPr="00CB3A03">
        <w:rPr>
          <w:b/>
        </w:rPr>
        <w:t>термодинамических</w:t>
      </w:r>
      <w:r w:rsidRPr="00CB3A03">
        <w:rPr>
          <w:b/>
        </w:rPr>
        <w:t xml:space="preserve"> систем:</w:t>
      </w:r>
      <w:r w:rsidRPr="00CB3A03">
        <w:t xml:space="preserve"> </w:t>
      </w:r>
    </w:p>
    <w:p w:rsidR="00F850C1" w:rsidRPr="00CB3A03" w:rsidRDefault="00F850C1" w:rsidP="00151C4B">
      <w:pPr>
        <w:numPr>
          <w:ilvl w:val="0"/>
          <w:numId w:val="8"/>
        </w:numPr>
        <w:spacing w:line="360" w:lineRule="auto"/>
        <w:ind w:left="0" w:firstLine="0"/>
      </w:pPr>
      <w:r w:rsidRPr="00CB3A03">
        <w:t>равновесное, когда все характеристики системы постоянны и в ней нет потоков вещества или энергии</w:t>
      </w:r>
      <w:r w:rsidR="000900C8" w:rsidRPr="00CB3A03">
        <w:t>;</w:t>
      </w:r>
    </w:p>
    <w:p w:rsidR="000900C8" w:rsidRPr="00CB3A03" w:rsidRDefault="000900C8" w:rsidP="00151C4B">
      <w:pPr>
        <w:numPr>
          <w:ilvl w:val="0"/>
          <w:numId w:val="5"/>
        </w:numPr>
        <w:spacing w:line="360" w:lineRule="auto"/>
        <w:ind w:left="0" w:firstLine="0"/>
      </w:pPr>
      <w:r w:rsidRPr="00CB3A03">
        <w:t xml:space="preserve">равновесное </w:t>
      </w:r>
      <w:r w:rsidR="00F850C1" w:rsidRPr="00CB3A03">
        <w:t>устойчивое (стабильное) состояние, при котором всякое бесконечно малое воздействие вызывает только бесконечно малое изменение состояния, а при ус</w:t>
      </w:r>
      <w:r w:rsidRPr="00CB3A03">
        <w:t>транении этого воздействия сис</w:t>
      </w:r>
      <w:r w:rsidR="00F850C1" w:rsidRPr="00CB3A03">
        <w:t>тема возвращается в исходное состояние;</w:t>
      </w:r>
    </w:p>
    <w:p w:rsidR="000900C8" w:rsidRPr="00CB3A03" w:rsidRDefault="000900C8" w:rsidP="00151C4B">
      <w:pPr>
        <w:numPr>
          <w:ilvl w:val="0"/>
          <w:numId w:val="5"/>
        </w:numPr>
        <w:spacing w:line="360" w:lineRule="auto"/>
        <w:ind w:left="0" w:firstLine="0"/>
      </w:pPr>
      <w:r w:rsidRPr="00CB3A03">
        <w:t xml:space="preserve">равновесное </w:t>
      </w:r>
      <w:r w:rsidR="00F850C1" w:rsidRPr="00CB3A03">
        <w:t xml:space="preserve"> метастабильное состояние, которое отличается от устойчивого тем, что некоторые конечные воздействия вызывают конечные изменения состояния, которые не исчезают при устранении этих воздействий;</w:t>
      </w:r>
    </w:p>
    <w:p w:rsidR="00F850C1" w:rsidRPr="00CB3A03" w:rsidRDefault="00F850C1" w:rsidP="00151C4B">
      <w:pPr>
        <w:numPr>
          <w:ilvl w:val="0"/>
          <w:numId w:val="5"/>
        </w:numPr>
        <w:spacing w:line="360" w:lineRule="auto"/>
        <w:ind w:left="0" w:firstLine="0"/>
      </w:pPr>
      <w:r w:rsidRPr="00CB3A03">
        <w:t>неравновесное (неустойчивое, лабильное) состояние, при котором всякое бесконечно малое воздействие вызывает конечное изменение состояния системы; • стационарное, когда независимые переменные постоянны во времени, но в системе имеются потоки.</w:t>
      </w:r>
    </w:p>
    <w:p w:rsidR="00CB3A03" w:rsidRPr="00CB3A03" w:rsidRDefault="00CB3A03" w:rsidP="00151C4B">
      <w:pPr>
        <w:pStyle w:val="ad"/>
        <w:spacing w:line="360" w:lineRule="auto"/>
      </w:pPr>
      <w:r w:rsidRPr="00CB3A03">
        <w:rPr>
          <w:b/>
        </w:rPr>
        <w:t>Термодинамике процессы</w:t>
      </w:r>
      <w:r w:rsidRPr="00CB3A03">
        <w:t xml:space="preserve"> классифицируются так:</w:t>
      </w:r>
    </w:p>
    <w:p w:rsidR="00CB3A03" w:rsidRPr="00CB3A03" w:rsidRDefault="00CB3A03" w:rsidP="00151C4B">
      <w:pPr>
        <w:pStyle w:val="ad"/>
        <w:numPr>
          <w:ilvl w:val="0"/>
          <w:numId w:val="5"/>
        </w:numPr>
        <w:spacing w:line="360" w:lineRule="auto"/>
        <w:ind w:left="0" w:firstLine="0"/>
      </w:pPr>
      <w:r w:rsidRPr="00CB3A03">
        <w:t xml:space="preserve">По конечному результату — разомкнутые и </w:t>
      </w:r>
      <w:r w:rsidRPr="00CB3A03">
        <w:rPr>
          <w:i/>
          <w:iCs/>
        </w:rPr>
        <w:t xml:space="preserve">циклические, </w:t>
      </w:r>
      <w:r w:rsidRPr="00CB3A03">
        <w:t>в результате которых параметры приобретают исходные значения.</w:t>
      </w:r>
    </w:p>
    <w:p w:rsidR="00CB3A03" w:rsidRPr="00CB3A03" w:rsidRDefault="00CB3A03" w:rsidP="00151C4B">
      <w:pPr>
        <w:pStyle w:val="ad"/>
        <w:numPr>
          <w:ilvl w:val="0"/>
          <w:numId w:val="5"/>
        </w:numPr>
        <w:spacing w:line="360" w:lineRule="auto"/>
        <w:ind w:left="0" w:firstLine="0"/>
      </w:pPr>
      <w:r w:rsidRPr="00CB3A03">
        <w:lastRenderedPageBreak/>
        <w:t xml:space="preserve">По характеру взаимодействия с окружающей средой: </w:t>
      </w:r>
      <w:r w:rsidRPr="00CB3A03">
        <w:rPr>
          <w:i/>
        </w:rPr>
        <w:t xml:space="preserve">обратимые </w:t>
      </w:r>
      <w:r w:rsidRPr="00CB3A03">
        <w:t xml:space="preserve">и </w:t>
      </w:r>
      <w:r w:rsidRPr="00CB3A03">
        <w:rPr>
          <w:i/>
        </w:rPr>
        <w:t>необратимые</w:t>
      </w:r>
      <w:r w:rsidRPr="00CB3A03">
        <w:t>. Обратимые процессы не оставляют изменений в окружающей среде.</w:t>
      </w:r>
    </w:p>
    <w:p w:rsidR="00CB3A03" w:rsidRPr="00CB3A03" w:rsidRDefault="00CB3A03" w:rsidP="00151C4B">
      <w:pPr>
        <w:pStyle w:val="ad"/>
        <w:numPr>
          <w:ilvl w:val="0"/>
          <w:numId w:val="5"/>
        </w:numPr>
        <w:spacing w:line="360" w:lineRule="auto"/>
        <w:ind w:left="0" w:firstLine="0"/>
      </w:pPr>
      <w:r w:rsidRPr="00CB3A03">
        <w:t xml:space="preserve">По местонахождению причины: </w:t>
      </w:r>
      <w:r w:rsidRPr="00CB3A03">
        <w:rPr>
          <w:i/>
        </w:rPr>
        <w:t>самопроизвольные</w:t>
      </w:r>
      <w:r w:rsidRPr="00CB3A03">
        <w:t xml:space="preserve"> (причина — в самой системе) и </w:t>
      </w:r>
      <w:r w:rsidRPr="00CB3A03">
        <w:rPr>
          <w:i/>
        </w:rPr>
        <w:t>вынужденные</w:t>
      </w:r>
      <w:r w:rsidRPr="00CB3A03">
        <w:t xml:space="preserve"> (причина — в окружающей среде)</w:t>
      </w:r>
    </w:p>
    <w:p w:rsidR="00BE408C" w:rsidRDefault="00CB3A03" w:rsidP="00151C4B">
      <w:pPr>
        <w:pStyle w:val="ad"/>
        <w:numPr>
          <w:ilvl w:val="0"/>
          <w:numId w:val="5"/>
        </w:numPr>
        <w:spacing w:line="360" w:lineRule="auto"/>
        <w:ind w:left="0" w:firstLine="0"/>
      </w:pPr>
      <w:r w:rsidRPr="00CB3A03">
        <w:t>По пути проведения процесса:</w:t>
      </w:r>
      <w:r w:rsidRPr="00CB3A03">
        <w:rPr>
          <w:i/>
        </w:rPr>
        <w:t xml:space="preserve"> изотермический</w:t>
      </w:r>
      <w:r w:rsidRPr="00CB3A03">
        <w:t xml:space="preserve"> (при постоянной температуре), </w:t>
      </w:r>
      <w:r w:rsidRPr="00CB3A03">
        <w:rPr>
          <w:i/>
        </w:rPr>
        <w:t>изобарный</w:t>
      </w:r>
      <w:r w:rsidRPr="00CB3A03">
        <w:t xml:space="preserve"> (при постоянном давлении), </w:t>
      </w:r>
      <w:r w:rsidRPr="00CB3A03">
        <w:rPr>
          <w:i/>
        </w:rPr>
        <w:t>изохорический</w:t>
      </w:r>
      <w:r w:rsidRPr="00CB3A03">
        <w:t xml:space="preserve"> (при постоянном объеме).</w:t>
      </w:r>
    </w:p>
    <w:p w:rsidR="00CB3A03" w:rsidRPr="00CB3A03" w:rsidRDefault="00CB3A03" w:rsidP="00151C4B">
      <w:pPr>
        <w:pStyle w:val="ad"/>
        <w:spacing w:line="360" w:lineRule="auto"/>
      </w:pPr>
    </w:p>
    <w:p w:rsidR="009C7E0E" w:rsidRPr="00CB3A03" w:rsidRDefault="009C7E0E" w:rsidP="00151C4B">
      <w:pPr>
        <w:pStyle w:val="1"/>
        <w:spacing w:line="360" w:lineRule="auto"/>
        <w:rPr>
          <w:sz w:val="24"/>
          <w:szCs w:val="24"/>
        </w:rPr>
      </w:pPr>
      <w:bookmarkStart w:id="14" w:name="_Toc435457325"/>
      <w:r w:rsidRPr="00CB3A03">
        <w:rPr>
          <w:sz w:val="24"/>
          <w:szCs w:val="24"/>
        </w:rPr>
        <w:t>Термодинамика во времени и лицах</w:t>
      </w:r>
      <w:bookmarkEnd w:id="14"/>
    </w:p>
    <w:p w:rsidR="00675CDE" w:rsidRPr="001A44AC" w:rsidRDefault="00921112" w:rsidP="00151C4B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D7DB1E3" wp14:editId="3A1E274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27075" cy="923290"/>
            <wp:effectExtent l="0" t="0" r="0" b="0"/>
            <wp:wrapSquare wrapText="bothSides"/>
            <wp:docPr id="7" name="Рисунок 7" descr="http://topobovsem.ru/wp-content/uploads/2014/07/Justus_Sustermans_-_Portrait_of_Galileo_Galilei_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pobovsem.ru/wp-content/uploads/2014/07/Justus_Sustermans_-_Portrait_of_Galileo_Galilei_16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DE">
        <w:rPr>
          <w:b/>
        </w:rPr>
        <w:t>1597 г.</w:t>
      </w:r>
      <w:r w:rsidR="00675CDE" w:rsidRPr="001A44AC">
        <w:t xml:space="preserve"> Галилео </w:t>
      </w:r>
      <w:r w:rsidR="00675CDE">
        <w:rPr>
          <w:b/>
        </w:rPr>
        <w:t xml:space="preserve">Галилей </w:t>
      </w:r>
      <w:r w:rsidR="00675CDE" w:rsidRPr="001A44AC">
        <w:t>ввёл понятие температуры и сконструировал первый прибор, реагирующий на изменения температуры окружающей среды</w:t>
      </w:r>
      <w:r>
        <w:t xml:space="preserve">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1660 г</w:t>
      </w:r>
      <w:r w:rsidRPr="00CB3A03">
        <w:t xml:space="preserve">. англ. </w:t>
      </w:r>
      <w:r w:rsidRPr="00CB3A03">
        <w:rPr>
          <w:bCs/>
        </w:rPr>
        <w:t>Роберт</w:t>
      </w:r>
      <w:r w:rsidRPr="00CB3A03">
        <w:rPr>
          <w:b/>
          <w:bCs/>
        </w:rPr>
        <w:t xml:space="preserve"> Бойль </w:t>
      </w:r>
      <w:r w:rsidRPr="00CB3A03">
        <w:t xml:space="preserve">(1627-1691) открыл зависимость объема воздуха от давления, независимо в </w:t>
      </w:r>
      <w:smartTag w:uri="urn:schemas-microsoft-com:office:smarttags" w:element="metricconverter">
        <w:smartTagPr>
          <w:attr w:name="ProductID" w:val="1676 г"/>
        </w:smartTagPr>
        <w:r w:rsidRPr="00CB3A03">
          <w:t>1676 г</w:t>
        </w:r>
      </w:smartTag>
      <w:r w:rsidRPr="00CB3A03">
        <w:t xml:space="preserve">. те же результаты получил фр. физик, игумен монастыря, один из основателей Парижской Академии Наук </w:t>
      </w:r>
      <w:proofErr w:type="spellStart"/>
      <w:r w:rsidRPr="00CB3A03">
        <w:t>Эдм</w:t>
      </w:r>
      <w:proofErr w:type="spellEnd"/>
      <w:r w:rsidRPr="00CB3A03">
        <w:rPr>
          <w:b/>
        </w:rPr>
        <w:t xml:space="preserve"> </w:t>
      </w:r>
      <w:r w:rsidRPr="00CB3A03">
        <w:rPr>
          <w:b/>
          <w:bCs/>
        </w:rPr>
        <w:t>Мариотт</w:t>
      </w:r>
      <w:r w:rsidRPr="00CB3A03">
        <w:t xml:space="preserve"> (1620-1684).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 xml:space="preserve">1760-1762 </w:t>
      </w:r>
      <w:proofErr w:type="spellStart"/>
      <w:r w:rsidRPr="00CB3A03">
        <w:rPr>
          <w:b/>
        </w:rPr>
        <w:t>гг</w:t>
      </w:r>
      <w:proofErr w:type="spellEnd"/>
      <w:r w:rsidRPr="00CB3A03">
        <w:t xml:space="preserve"> шотл. Джозеф </w:t>
      </w:r>
      <w:proofErr w:type="spellStart"/>
      <w:r w:rsidRPr="00CB3A03">
        <w:rPr>
          <w:b/>
          <w:bCs/>
        </w:rPr>
        <w:t>Блэк</w:t>
      </w:r>
      <w:proofErr w:type="spellEnd"/>
      <w:r w:rsidRPr="00CB3A03">
        <w:t xml:space="preserve"> (1728-1799) ввел различие между количеством тепла и температурой, измерил теплоту плавления льда, ввел понятие "теплоемкость".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1787 г</w:t>
      </w:r>
      <w:r w:rsidRPr="00CB3A03">
        <w:t xml:space="preserve">. фр. Жак Александр </w:t>
      </w:r>
      <w:proofErr w:type="spellStart"/>
      <w:r w:rsidRPr="00CB3A03">
        <w:t>Цезар</w:t>
      </w:r>
      <w:proofErr w:type="spellEnd"/>
      <w:r w:rsidRPr="00CB3A03">
        <w:rPr>
          <w:b/>
          <w:bCs/>
        </w:rPr>
        <w:t xml:space="preserve"> Шарль</w:t>
      </w:r>
      <w:r w:rsidRPr="00CB3A03">
        <w:t xml:space="preserve"> (1746-1823) установил зависимость давления газа от температуры при постоянном объеме.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1798 г.</w:t>
      </w:r>
      <w:r w:rsidRPr="00CB3A03">
        <w:t xml:space="preserve"> амер., англ. Бенджамин </w:t>
      </w:r>
      <w:proofErr w:type="spellStart"/>
      <w:r w:rsidRPr="00CB3A03">
        <w:rPr>
          <w:b/>
          <w:bCs/>
        </w:rPr>
        <w:t>Румфорд</w:t>
      </w:r>
      <w:proofErr w:type="spellEnd"/>
      <w:r w:rsidRPr="00CB3A03">
        <w:rPr>
          <w:b/>
          <w:bCs/>
        </w:rPr>
        <w:t xml:space="preserve"> (Томпсон)</w:t>
      </w:r>
      <w:r w:rsidRPr="00CB3A03">
        <w:t xml:space="preserve"> (1753-1814</w:t>
      </w:r>
      <w:r w:rsidR="00295F5D" w:rsidRPr="00CB3A03">
        <w:t xml:space="preserve"> п</w:t>
      </w:r>
      <w:r w:rsidR="000330B8" w:rsidRPr="00CB3A03">
        <w:t>олучил экспериментальные данные против вещественной теории тепла (теплорода).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1802 г</w:t>
      </w:r>
      <w:r w:rsidRPr="00CB3A03">
        <w:t xml:space="preserve">. фр. Жозеф Луи </w:t>
      </w:r>
      <w:r w:rsidRPr="00CB3A03">
        <w:rPr>
          <w:b/>
          <w:bCs/>
        </w:rPr>
        <w:t xml:space="preserve">Гей-Люссак </w:t>
      </w:r>
      <w:r w:rsidRPr="00CB3A03">
        <w:t>(1778-1850) установил связь давления и объема газа с температурой.</w:t>
      </w:r>
    </w:p>
    <w:p w:rsidR="009C7E0E" w:rsidRPr="00CB3A03" w:rsidRDefault="0014424E" w:rsidP="00151C4B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1D4E7FE" wp14:editId="4FD4CD05">
            <wp:simplePos x="0" y="0"/>
            <wp:positionH relativeFrom="column">
              <wp:posOffset>5102860</wp:posOffset>
            </wp:positionH>
            <wp:positionV relativeFrom="paragraph">
              <wp:posOffset>222250</wp:posOffset>
            </wp:positionV>
            <wp:extent cx="851535" cy="1041400"/>
            <wp:effectExtent l="0" t="0" r="5715" b="6350"/>
            <wp:wrapSquare wrapText="bothSides"/>
            <wp:docPr id="8" name="Рисунок 8" descr="Sadi Carno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di Carnot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E0E" w:rsidRPr="00CB3A03">
        <w:rPr>
          <w:b/>
        </w:rPr>
        <w:t>1824 г.</w:t>
      </w:r>
      <w:r w:rsidR="009C7E0E" w:rsidRPr="00CB3A03">
        <w:t xml:space="preserve"> фр. Никола Леонард Сади </w:t>
      </w:r>
      <w:r w:rsidR="009C7E0E" w:rsidRPr="00CB3A03">
        <w:rPr>
          <w:b/>
          <w:bCs/>
        </w:rPr>
        <w:t>Карно</w:t>
      </w:r>
      <w:r w:rsidR="009C7E0E" w:rsidRPr="00CB3A03">
        <w:t xml:space="preserve"> (1796-1832) </w:t>
      </w:r>
      <w:r w:rsidR="00295F5D" w:rsidRPr="00CB3A03">
        <w:t>в</w:t>
      </w:r>
      <w:r w:rsidR="009C7E0E" w:rsidRPr="00CB3A03">
        <w:t xml:space="preserve"> сочинени</w:t>
      </w:r>
      <w:r w:rsidR="00295F5D" w:rsidRPr="00CB3A03">
        <w:t>и</w:t>
      </w:r>
      <w:r w:rsidR="009C7E0E" w:rsidRPr="00CB3A03">
        <w:t xml:space="preserve"> "Размышления о движущей силе огня и о машинах, с</w:t>
      </w:r>
      <w:r w:rsidR="00295F5D" w:rsidRPr="00CB3A03">
        <w:t>пособных развить эту силу</w:t>
      </w:r>
      <w:r w:rsidR="009C7E0E" w:rsidRPr="00CB3A03">
        <w:t xml:space="preserve">" </w:t>
      </w:r>
      <w:r w:rsidR="00295F5D" w:rsidRPr="00CB3A03">
        <w:t>д</w:t>
      </w:r>
      <w:r w:rsidR="009C7E0E" w:rsidRPr="00CB3A03">
        <w:t>оказал, что КПД тепловой машины определяется разностью темпер</w:t>
      </w:r>
      <w:r w:rsidR="000330B8" w:rsidRPr="00CB3A03">
        <w:t>атур нагревателя и холодильника</w:t>
      </w:r>
      <w:r w:rsidR="009C7E0E" w:rsidRPr="00CB3A03">
        <w:t xml:space="preserve">. Ввел понятие кругового и обратимого процессов, идеального цикла тепловых машин.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1834 г.</w:t>
      </w:r>
      <w:r w:rsidRPr="00CB3A03">
        <w:t xml:space="preserve"> фр. Бенуа Поль Эмиль </w:t>
      </w:r>
      <w:proofErr w:type="spellStart"/>
      <w:r w:rsidRPr="00CB3A03">
        <w:rPr>
          <w:b/>
          <w:bCs/>
        </w:rPr>
        <w:t>Клапейрон</w:t>
      </w:r>
      <w:proofErr w:type="spellEnd"/>
      <w:r w:rsidRPr="00CB3A03">
        <w:t xml:space="preserve"> (1799-1864), популяризовал идеи Карно, изобразив их в виде диаграмм в координатах </w:t>
      </w:r>
      <w:r w:rsidRPr="00CB3A03">
        <w:rPr>
          <w:i/>
        </w:rPr>
        <w:t>P-V</w:t>
      </w:r>
      <w:r w:rsidRPr="00CB3A03">
        <w:t xml:space="preserve">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1840 г.</w:t>
      </w:r>
      <w:r w:rsidRPr="00CB3A03">
        <w:t xml:space="preserve"> рус. Герман Иванович </w:t>
      </w:r>
      <w:r w:rsidRPr="00CB3A03">
        <w:rPr>
          <w:b/>
          <w:bCs/>
        </w:rPr>
        <w:t>Гесс</w:t>
      </w:r>
      <w:r w:rsidRPr="00CB3A03">
        <w:t xml:space="preserve"> (1802-1850) открыл основной закон термохимии (независимость </w:t>
      </w:r>
      <w:r w:rsidR="003E706B" w:rsidRPr="00CB3A03">
        <w:rPr>
          <w:noProof/>
        </w:rPr>
        <w:drawing>
          <wp:inline distT="0" distB="0" distL="0" distR="0" wp14:anchorId="31CA192D" wp14:editId="31349D74">
            <wp:extent cx="106680" cy="99060"/>
            <wp:effectExtent l="0" t="0" r="7620" b="0"/>
            <wp:docPr id="1" name="Рисунок 1" descr="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t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03">
        <w:rPr>
          <w:i/>
        </w:rPr>
        <w:t>Q</w:t>
      </w:r>
      <w:r w:rsidRPr="00CB3A03">
        <w:t xml:space="preserve"> от пути). Установил постоянство теплоты реакции нейтрализации.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1840 г</w:t>
      </w:r>
      <w:r w:rsidRPr="00CB3A03">
        <w:t xml:space="preserve">. нем. врач </w:t>
      </w:r>
      <w:proofErr w:type="spellStart"/>
      <w:r w:rsidRPr="00CB3A03">
        <w:t>Юлиус</w:t>
      </w:r>
      <w:proofErr w:type="spellEnd"/>
      <w:r w:rsidRPr="00CB3A03">
        <w:t xml:space="preserve"> Роберт </w:t>
      </w:r>
      <w:r w:rsidRPr="00CB3A03">
        <w:rPr>
          <w:b/>
          <w:bCs/>
        </w:rPr>
        <w:t xml:space="preserve">Майер </w:t>
      </w:r>
      <w:r w:rsidRPr="00CB3A03">
        <w:t>(1814-1878)</w:t>
      </w:r>
      <w:r w:rsidR="000330B8" w:rsidRPr="00CB3A03">
        <w:t>,</w:t>
      </w:r>
      <w:r w:rsidRPr="00CB3A03">
        <w:t xml:space="preserve"> работ</w:t>
      </w:r>
      <w:r w:rsidR="0086142E" w:rsidRPr="00CB3A03">
        <w:t>ая</w:t>
      </w:r>
      <w:r w:rsidRPr="00CB3A03">
        <w:t xml:space="preserve"> судовым врачом</w:t>
      </w:r>
      <w:r w:rsidR="0086142E" w:rsidRPr="00CB3A03">
        <w:t>,</w:t>
      </w:r>
      <w:r w:rsidRPr="00CB3A03">
        <w:t xml:space="preserve"> обратил внимание, что венозная кровь в тропиках светлее, чем в Германии, и сделал вывод, что в </w:t>
      </w:r>
      <w:r w:rsidRPr="00CB3A03">
        <w:lastRenderedPageBreak/>
        <w:t xml:space="preserve">тропиках для поддержания той же температуры тела нужно меньше кислорода. Следовательно, теплота и работа могут взаимно превращаться.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1841-</w:t>
      </w:r>
      <w:smartTag w:uri="urn:schemas-microsoft-com:office:smarttags" w:element="metricconverter">
        <w:smartTagPr>
          <w:attr w:name="ProductID" w:val="1843 г"/>
        </w:smartTagPr>
        <w:r w:rsidRPr="00CB3A03">
          <w:rPr>
            <w:b/>
          </w:rPr>
          <w:t>1843 г</w:t>
        </w:r>
      </w:smartTag>
      <w:r w:rsidRPr="00CB3A03">
        <w:rPr>
          <w:b/>
        </w:rPr>
        <w:t>.</w:t>
      </w:r>
      <w:r w:rsidRPr="00CB3A03">
        <w:t xml:space="preserve"> владелец пивоваренного завода англ. Джеймс Прескотт</w:t>
      </w:r>
      <w:r w:rsidRPr="00CB3A03">
        <w:rPr>
          <w:b/>
          <w:bCs/>
        </w:rPr>
        <w:t xml:space="preserve"> Джоуль</w:t>
      </w:r>
      <w:r w:rsidRPr="00CB3A03">
        <w:t xml:space="preserve"> (1818-1889) определил тепловые эквиваленты электрического тока и механической работы. </w:t>
      </w:r>
    </w:p>
    <w:p w:rsidR="009C7E0E" w:rsidRPr="00CB3A03" w:rsidRDefault="009C7E0E" w:rsidP="00151C4B">
      <w:pPr>
        <w:spacing w:line="360" w:lineRule="auto"/>
        <w:jc w:val="both"/>
      </w:pPr>
      <w:r w:rsidRPr="00CB3A03">
        <w:rPr>
          <w:b/>
        </w:rPr>
        <w:t>1848 г.</w:t>
      </w:r>
      <w:r w:rsidRPr="00CB3A03">
        <w:t xml:space="preserve"> У.</w:t>
      </w:r>
      <w:r w:rsidR="0086142E" w:rsidRPr="00CB3A03">
        <w:t xml:space="preserve"> </w:t>
      </w:r>
      <w:r w:rsidRPr="00CB3A03">
        <w:rPr>
          <w:b/>
        </w:rPr>
        <w:t>Томсон</w:t>
      </w:r>
      <w:r w:rsidRPr="00CB3A03">
        <w:t xml:space="preserve"> ввел абсолютную шкалу температур. </w:t>
      </w:r>
    </w:p>
    <w:p w:rsidR="009C7E0E" w:rsidRPr="00CB3A03" w:rsidRDefault="000330B8" w:rsidP="00151C4B">
      <w:pPr>
        <w:spacing w:line="360" w:lineRule="auto"/>
        <w:jc w:val="both"/>
      </w:pPr>
      <w:r w:rsidRPr="00CB3A03">
        <w:rPr>
          <w:b/>
        </w:rPr>
        <w:t>1867 г.</w:t>
      </w:r>
      <w:r w:rsidRPr="00CB3A03">
        <w:t xml:space="preserve"> шведские ученые </w:t>
      </w:r>
      <w:proofErr w:type="spellStart"/>
      <w:r w:rsidRPr="00CB3A03">
        <w:rPr>
          <w:b/>
        </w:rPr>
        <w:t>Гульдберг</w:t>
      </w:r>
      <w:proofErr w:type="spellEnd"/>
      <w:r w:rsidRPr="00CB3A03">
        <w:t xml:space="preserve"> и </w:t>
      </w:r>
      <w:proofErr w:type="spellStart"/>
      <w:r w:rsidRPr="00CB3A03">
        <w:rPr>
          <w:b/>
        </w:rPr>
        <w:t>Вааге</w:t>
      </w:r>
      <w:proofErr w:type="spellEnd"/>
      <w:r w:rsidRPr="00CB3A03">
        <w:t xml:space="preserve"> сформулировали эмпирический закон, количественно выражающий зависимость скорости химической реакции от концентрации реагирующих веществ, а также соотношение между концентрациями веществ, участвующих в реакции при равновесии</w:t>
      </w:r>
      <w:r w:rsidR="0086142E" w:rsidRPr="00CB3A03">
        <w:t>,</w:t>
      </w:r>
      <w:r w:rsidRPr="00CB3A03">
        <w:t xml:space="preserve"> -  закон действующих масс.</w:t>
      </w:r>
    </w:p>
    <w:p w:rsidR="000330B8" w:rsidRPr="00CB3A03" w:rsidRDefault="00C72FC8" w:rsidP="00151C4B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A893744" wp14:editId="0D1A1A87">
            <wp:simplePos x="0" y="0"/>
            <wp:positionH relativeFrom="column">
              <wp:posOffset>5134451</wp:posOffset>
            </wp:positionH>
            <wp:positionV relativeFrom="paragraph">
              <wp:posOffset>3082</wp:posOffset>
            </wp:positionV>
            <wp:extent cx="807085" cy="1095375"/>
            <wp:effectExtent l="0" t="0" r="0" b="9525"/>
            <wp:wrapSquare wrapText="bothSides"/>
            <wp:docPr id="6" name="Рисунок 6" descr="Josiah Willard Gibbs -from MM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siah Willard Gibbs -from MMS-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0B8" w:rsidRPr="00CB3A03">
        <w:rPr>
          <w:b/>
        </w:rPr>
        <w:t>1876 г.</w:t>
      </w:r>
      <w:r w:rsidR="000330B8" w:rsidRPr="00CB3A03">
        <w:t xml:space="preserve"> </w:t>
      </w:r>
      <w:proofErr w:type="spellStart"/>
      <w:r w:rsidR="00295F5D" w:rsidRPr="00CB3A03">
        <w:t>ам</w:t>
      </w:r>
      <w:proofErr w:type="spellEnd"/>
      <w:r w:rsidR="00295F5D" w:rsidRPr="00CB3A03">
        <w:t xml:space="preserve">. </w:t>
      </w:r>
      <w:r w:rsidR="008E75B9">
        <w:t>у</w:t>
      </w:r>
      <w:r w:rsidR="000330B8" w:rsidRPr="00CB3A03">
        <w:t>ченый</w:t>
      </w:r>
      <w:r>
        <w:t xml:space="preserve"> </w:t>
      </w:r>
      <w:proofErr w:type="spellStart"/>
      <w:r>
        <w:t>Джозая</w:t>
      </w:r>
      <w:proofErr w:type="spellEnd"/>
      <w:r>
        <w:t xml:space="preserve"> У.</w:t>
      </w:r>
      <w:r w:rsidR="000330B8" w:rsidRPr="00CB3A03">
        <w:t xml:space="preserve"> </w:t>
      </w:r>
      <w:r w:rsidR="000330B8" w:rsidRPr="00CB3A03">
        <w:rPr>
          <w:b/>
        </w:rPr>
        <w:t>Гиббс</w:t>
      </w:r>
      <w:r w:rsidR="000330B8" w:rsidRPr="00CB3A03">
        <w:t xml:space="preserve"> сформулировал критерии равновесия и устойчивости: “Для равновесия любой изолированной системы необходимо и достаточно, чтобы при всех возможных изменениях состояния систем, происходящих без изменения ее энтропии, вариация энергии системы была равна нулю или положительна”.</w:t>
      </w:r>
      <w:r w:rsidRPr="00C72FC8">
        <w:t xml:space="preserve"> </w:t>
      </w:r>
    </w:p>
    <w:p w:rsidR="000330B8" w:rsidRPr="00CB3A03" w:rsidRDefault="009C7E0E" w:rsidP="00151C4B">
      <w:pPr>
        <w:spacing w:line="360" w:lineRule="auto"/>
        <w:jc w:val="both"/>
      </w:pPr>
      <w:r w:rsidRPr="00CB3A03">
        <w:rPr>
          <w:b/>
        </w:rPr>
        <w:t xml:space="preserve">1880-1884 </w:t>
      </w:r>
      <w:proofErr w:type="spellStart"/>
      <w:r w:rsidRPr="00CB3A03">
        <w:rPr>
          <w:b/>
        </w:rPr>
        <w:t>гг</w:t>
      </w:r>
      <w:proofErr w:type="spellEnd"/>
      <w:r w:rsidRPr="00CB3A03">
        <w:t xml:space="preserve"> голл. Якоб </w:t>
      </w:r>
      <w:proofErr w:type="spellStart"/>
      <w:r w:rsidRPr="00CB3A03">
        <w:t>Хендрик</w:t>
      </w:r>
      <w:proofErr w:type="spellEnd"/>
      <w:r w:rsidRPr="00CB3A03">
        <w:t xml:space="preserve"> </w:t>
      </w:r>
      <w:r w:rsidRPr="00CB3A03">
        <w:rPr>
          <w:b/>
          <w:bCs/>
        </w:rPr>
        <w:t>Вант-Гофф</w:t>
      </w:r>
      <w:r w:rsidRPr="00CB3A03">
        <w:t xml:space="preserve"> (1852-1911) изучил зависимость скорост</w:t>
      </w:r>
      <w:r w:rsidR="000330B8" w:rsidRPr="00CB3A03">
        <w:t>и хим</w:t>
      </w:r>
      <w:r w:rsidR="00295F5D" w:rsidRPr="00CB3A03">
        <w:t>ической</w:t>
      </w:r>
      <w:r w:rsidR="000330B8" w:rsidRPr="00CB3A03">
        <w:t xml:space="preserve"> реакций от температуры. </w:t>
      </w:r>
    </w:p>
    <w:p w:rsidR="009C7E0E" w:rsidRPr="00CB3A03" w:rsidRDefault="009C7E0E" w:rsidP="00151C4B">
      <w:pPr>
        <w:spacing w:line="360" w:lineRule="auto"/>
        <w:jc w:val="both"/>
      </w:pPr>
      <w:smartTag w:uri="urn:schemas-microsoft-com:office:smarttags" w:element="metricconverter">
        <w:smartTagPr>
          <w:attr w:name="ProductID" w:val="1889 г"/>
        </w:smartTagPr>
        <w:r w:rsidRPr="00CB3A03">
          <w:rPr>
            <w:b/>
          </w:rPr>
          <w:t>1889 г</w:t>
        </w:r>
      </w:smartTag>
      <w:r w:rsidRPr="00CB3A03">
        <w:t xml:space="preserve"> швед </w:t>
      </w:r>
      <w:proofErr w:type="spellStart"/>
      <w:r w:rsidRPr="00CB3A03">
        <w:t>Сванте</w:t>
      </w:r>
      <w:proofErr w:type="spellEnd"/>
      <w:r w:rsidRPr="00CB3A03">
        <w:t xml:space="preserve"> Август </w:t>
      </w:r>
      <w:r w:rsidRPr="00CB3A03">
        <w:rPr>
          <w:b/>
          <w:bCs/>
        </w:rPr>
        <w:t>Аррениус</w:t>
      </w:r>
      <w:r w:rsidRPr="00CB3A03">
        <w:t xml:space="preserve"> (1859-1927) ввел понятие энергии активации.</w:t>
      </w:r>
    </w:p>
    <w:p w:rsidR="004A4259" w:rsidRDefault="004A4259" w:rsidP="00151C4B">
      <w:pPr>
        <w:spacing w:line="360" w:lineRule="auto"/>
        <w:jc w:val="both"/>
      </w:pPr>
      <w:smartTag w:uri="urn:schemas-microsoft-com:office:smarttags" w:element="metricconverter">
        <w:smartTagPr>
          <w:attr w:name="ProductID" w:val="1931 г"/>
        </w:smartTagPr>
        <w:r>
          <w:rPr>
            <w:noProof/>
          </w:rPr>
          <w:drawing>
            <wp:anchor distT="0" distB="0" distL="114300" distR="114300" simplePos="0" relativeHeight="251659776" behindDoc="0" locked="0" layoutInCell="1" allowOverlap="1" wp14:anchorId="3D7852F5" wp14:editId="4C135765">
              <wp:simplePos x="0" y="0"/>
              <wp:positionH relativeFrom="margin">
                <wp:align>right</wp:align>
              </wp:positionH>
              <wp:positionV relativeFrom="paragraph">
                <wp:posOffset>394335</wp:posOffset>
              </wp:positionV>
              <wp:extent cx="789305" cy="1116965"/>
              <wp:effectExtent l="0" t="0" r="0" b="6985"/>
              <wp:wrapSquare wrapText="bothSides"/>
              <wp:docPr id="5" name="Рисунок 5" descr="http://haqqbaba.com/useruploads/images/landau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haqqbaba.com/useruploads/images/landau.jpg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789305" cy="1116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7E0E" w:rsidRPr="00CB3A03">
          <w:rPr>
            <w:b/>
          </w:rPr>
          <w:t>1931 г</w:t>
        </w:r>
      </w:smartTag>
      <w:r w:rsidR="009C7E0E" w:rsidRPr="00CB3A03">
        <w:t xml:space="preserve">. англ. Ральф </w:t>
      </w:r>
      <w:proofErr w:type="spellStart"/>
      <w:r w:rsidR="009C7E0E" w:rsidRPr="00CB3A03">
        <w:t>Говард</w:t>
      </w:r>
      <w:proofErr w:type="spellEnd"/>
      <w:r w:rsidR="009C7E0E" w:rsidRPr="00CB3A03">
        <w:t xml:space="preserve"> </w:t>
      </w:r>
      <w:proofErr w:type="spellStart"/>
      <w:r w:rsidR="009C7E0E" w:rsidRPr="00CB3A03">
        <w:rPr>
          <w:b/>
          <w:bCs/>
        </w:rPr>
        <w:t>Фаулер</w:t>
      </w:r>
      <w:proofErr w:type="spellEnd"/>
      <w:r w:rsidR="009C7E0E" w:rsidRPr="00CB3A03">
        <w:t xml:space="preserve"> (1889-1944) сформулировал нулевой закон термодинамики.</w:t>
      </w:r>
      <w:r w:rsidRPr="004A4259">
        <w:t xml:space="preserve"> </w:t>
      </w:r>
    </w:p>
    <w:p w:rsidR="004A4259" w:rsidRDefault="004A4259" w:rsidP="00151C4B">
      <w:pPr>
        <w:spacing w:line="360" w:lineRule="auto"/>
        <w:jc w:val="both"/>
      </w:pPr>
      <w:r w:rsidRPr="004A4259">
        <w:rPr>
          <w:b/>
        </w:rPr>
        <w:t xml:space="preserve">1931 Л. </w:t>
      </w:r>
      <w:proofErr w:type="spellStart"/>
      <w:r w:rsidRPr="004A4259">
        <w:rPr>
          <w:b/>
        </w:rPr>
        <w:t>Онсагер</w:t>
      </w:r>
      <w:proofErr w:type="spellEnd"/>
      <w:r w:rsidRPr="004A4259">
        <w:rPr>
          <w:b/>
        </w:rPr>
        <w:t xml:space="preserve"> </w:t>
      </w:r>
      <w:r>
        <w:t>установил связь между кинетическими</w:t>
      </w:r>
      <w:r w:rsidRPr="004A4259">
        <w:t xml:space="preserve"> свойствами тела и его термодинамич</w:t>
      </w:r>
      <w:r>
        <w:t>ескими</w:t>
      </w:r>
      <w:r w:rsidRPr="004A4259">
        <w:t xml:space="preserve"> характеристиками</w:t>
      </w:r>
    </w:p>
    <w:p w:rsidR="009C7E0E" w:rsidRPr="00CB3A03" w:rsidRDefault="004A4259" w:rsidP="00151C4B">
      <w:pPr>
        <w:spacing w:line="360" w:lineRule="auto"/>
        <w:jc w:val="both"/>
      </w:pPr>
      <w:r w:rsidRPr="004A4259">
        <w:rPr>
          <w:b/>
        </w:rPr>
        <w:t xml:space="preserve">1935-1937 гг. </w:t>
      </w:r>
      <w:r w:rsidR="006C7E8F" w:rsidRPr="006C7E8F">
        <w:t>Лев</w:t>
      </w:r>
      <w:r w:rsidRPr="006C7E8F">
        <w:t xml:space="preserve"> Д. </w:t>
      </w:r>
      <w:r w:rsidRPr="004A4259">
        <w:rPr>
          <w:b/>
        </w:rPr>
        <w:t>Ландау</w:t>
      </w:r>
      <w:r w:rsidRPr="004A4259">
        <w:t xml:space="preserve"> развил общую теорию фазовых переходов, основанную на концепции спонтанного нарушения симметрии.</w:t>
      </w:r>
    </w:p>
    <w:p w:rsidR="006F66AC" w:rsidRPr="00CB3A03" w:rsidRDefault="006F66AC" w:rsidP="00151C4B">
      <w:pPr>
        <w:pStyle w:val="aa"/>
        <w:spacing w:line="360" w:lineRule="auto"/>
        <w:jc w:val="left"/>
        <w:rPr>
          <w:bCs/>
          <w:i w:val="0"/>
          <w:sz w:val="24"/>
        </w:rPr>
      </w:pPr>
    </w:p>
    <w:sectPr w:rsidR="006F66AC" w:rsidRPr="00CB3A03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D7" w:rsidRDefault="009959D7" w:rsidP="00B111A6">
      <w:r>
        <w:separator/>
      </w:r>
    </w:p>
  </w:endnote>
  <w:endnote w:type="continuationSeparator" w:id="0">
    <w:p w:rsidR="009959D7" w:rsidRDefault="009959D7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D7" w:rsidRDefault="009959D7" w:rsidP="00B111A6">
      <w:r>
        <w:separator/>
      </w:r>
    </w:p>
  </w:footnote>
  <w:footnote w:type="continuationSeparator" w:id="0">
    <w:p w:rsidR="009959D7" w:rsidRDefault="009959D7" w:rsidP="00B111A6">
      <w:r>
        <w:continuationSeparator/>
      </w:r>
    </w:p>
  </w:footnote>
  <w:footnote w:id="1">
    <w:p w:rsidR="008219CB" w:rsidRDefault="008219CB">
      <w:pPr>
        <w:pStyle w:val="a4"/>
      </w:pPr>
      <w:r>
        <w:rPr>
          <w:rStyle w:val="a3"/>
        </w:rPr>
        <w:footnoteRef/>
      </w:r>
      <w:r>
        <w:t xml:space="preserve"> </w:t>
      </w:r>
      <w:r w:rsidRPr="008219CB">
        <w:t xml:space="preserve">Основы физической химии. Теория и задачи: учеб. пособие для вузов /  В.В. Еремин, С.И. </w:t>
      </w:r>
      <w:proofErr w:type="spellStart"/>
      <w:r w:rsidRPr="008219CB">
        <w:t>Каргов</w:t>
      </w:r>
      <w:proofErr w:type="spellEnd"/>
      <w:r w:rsidRPr="008219CB">
        <w:t>, И.А. Успенская, Н.Е. Ку</w:t>
      </w:r>
      <w:r>
        <w:t>зьменко, В.В. Лунин. — М.: Изда</w:t>
      </w:r>
      <w:r w:rsidRPr="008219CB">
        <w:t>тельство «Экзамен», 2005. — 480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094FA4"/>
    <w:multiLevelType w:val="hybridMultilevel"/>
    <w:tmpl w:val="FA7A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A400D"/>
    <w:multiLevelType w:val="hybridMultilevel"/>
    <w:tmpl w:val="D54E95E8"/>
    <w:lvl w:ilvl="0" w:tplc="1436D0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85187"/>
    <w:multiLevelType w:val="hybridMultilevel"/>
    <w:tmpl w:val="BF28F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96A52"/>
    <w:multiLevelType w:val="hybridMultilevel"/>
    <w:tmpl w:val="2F10F5EC"/>
    <w:lvl w:ilvl="0" w:tplc="1436D0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24B00"/>
    <w:multiLevelType w:val="hybridMultilevel"/>
    <w:tmpl w:val="F438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30B8"/>
    <w:rsid w:val="00037969"/>
    <w:rsid w:val="000900C8"/>
    <w:rsid w:val="000D78DB"/>
    <w:rsid w:val="000E367E"/>
    <w:rsid w:val="000E5A5B"/>
    <w:rsid w:val="00115D2B"/>
    <w:rsid w:val="0014424E"/>
    <w:rsid w:val="00151C4B"/>
    <w:rsid w:val="001A0598"/>
    <w:rsid w:val="001C7321"/>
    <w:rsid w:val="00295F5D"/>
    <w:rsid w:val="00392C0B"/>
    <w:rsid w:val="003E706B"/>
    <w:rsid w:val="0046771C"/>
    <w:rsid w:val="0047659F"/>
    <w:rsid w:val="004A4259"/>
    <w:rsid w:val="004A42A4"/>
    <w:rsid w:val="004C08B8"/>
    <w:rsid w:val="004E69AC"/>
    <w:rsid w:val="00541A47"/>
    <w:rsid w:val="00557B0E"/>
    <w:rsid w:val="006557D7"/>
    <w:rsid w:val="00675CDE"/>
    <w:rsid w:val="006C7E8F"/>
    <w:rsid w:val="006D7F98"/>
    <w:rsid w:val="006F66AC"/>
    <w:rsid w:val="00710817"/>
    <w:rsid w:val="00722F46"/>
    <w:rsid w:val="00726D7A"/>
    <w:rsid w:val="00786662"/>
    <w:rsid w:val="007E0C0F"/>
    <w:rsid w:val="008219CB"/>
    <w:rsid w:val="0086142E"/>
    <w:rsid w:val="008E75B9"/>
    <w:rsid w:val="008F3B3A"/>
    <w:rsid w:val="00915665"/>
    <w:rsid w:val="00921112"/>
    <w:rsid w:val="00960BD4"/>
    <w:rsid w:val="00960FCA"/>
    <w:rsid w:val="009623E2"/>
    <w:rsid w:val="00971799"/>
    <w:rsid w:val="00990190"/>
    <w:rsid w:val="009959D7"/>
    <w:rsid w:val="009B7684"/>
    <w:rsid w:val="009C7E0E"/>
    <w:rsid w:val="009F3E1B"/>
    <w:rsid w:val="009F53AD"/>
    <w:rsid w:val="00A0788B"/>
    <w:rsid w:val="00A34C2A"/>
    <w:rsid w:val="00A55AF7"/>
    <w:rsid w:val="00A729ED"/>
    <w:rsid w:val="00AC54AF"/>
    <w:rsid w:val="00B111A6"/>
    <w:rsid w:val="00B174BB"/>
    <w:rsid w:val="00B976FF"/>
    <w:rsid w:val="00BB485F"/>
    <w:rsid w:val="00BE408C"/>
    <w:rsid w:val="00BE6BD9"/>
    <w:rsid w:val="00C2652F"/>
    <w:rsid w:val="00C72FC8"/>
    <w:rsid w:val="00CB3A03"/>
    <w:rsid w:val="00D070FE"/>
    <w:rsid w:val="00D50A12"/>
    <w:rsid w:val="00DC0DBC"/>
    <w:rsid w:val="00E1224E"/>
    <w:rsid w:val="00ED0737"/>
    <w:rsid w:val="00F63E1C"/>
    <w:rsid w:val="00F850C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Title"/>
    <w:basedOn w:val="a"/>
    <w:link w:val="ab"/>
    <w:qFormat/>
    <w:rsid w:val="009B7684"/>
    <w:pPr>
      <w:jc w:val="center"/>
    </w:pPr>
    <w:rPr>
      <w:i/>
      <w:iCs/>
      <w:sz w:val="32"/>
    </w:rPr>
  </w:style>
  <w:style w:type="character" w:customStyle="1" w:styleId="ab">
    <w:name w:val="Название Знак"/>
    <w:link w:val="aa"/>
    <w:rsid w:val="009B7684"/>
    <w:rPr>
      <w:rFonts w:ascii="Times New Roman" w:eastAsia="Times New Roman" w:hAnsi="Times New Roman"/>
      <w:i/>
      <w:iCs/>
      <w:sz w:val="32"/>
      <w:szCs w:val="24"/>
    </w:rPr>
  </w:style>
  <w:style w:type="table" w:styleId="ac">
    <w:name w:val="Table Grid"/>
    <w:basedOn w:val="a1"/>
    <w:uiPriority w:val="59"/>
    <w:rsid w:val="006F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B3A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Title"/>
    <w:basedOn w:val="a"/>
    <w:link w:val="ab"/>
    <w:qFormat/>
    <w:rsid w:val="009B7684"/>
    <w:pPr>
      <w:jc w:val="center"/>
    </w:pPr>
    <w:rPr>
      <w:i/>
      <w:iCs/>
      <w:sz w:val="32"/>
    </w:rPr>
  </w:style>
  <w:style w:type="character" w:customStyle="1" w:styleId="ab">
    <w:name w:val="Название Знак"/>
    <w:link w:val="aa"/>
    <w:rsid w:val="009B7684"/>
    <w:rPr>
      <w:rFonts w:ascii="Times New Roman" w:eastAsia="Times New Roman" w:hAnsi="Times New Roman"/>
      <w:i/>
      <w:iCs/>
      <w:sz w:val="32"/>
      <w:szCs w:val="24"/>
    </w:rPr>
  </w:style>
  <w:style w:type="table" w:styleId="ac">
    <w:name w:val="Table Grid"/>
    <w:basedOn w:val="a1"/>
    <w:uiPriority w:val="59"/>
    <w:rsid w:val="006F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B3A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4D3A-7A80-442D-A887-30BB93B9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Links>
    <vt:vector size="12" baseType="variant"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_Toc427243145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_Toc427243144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7</cp:revision>
  <dcterms:created xsi:type="dcterms:W3CDTF">2015-08-14T11:05:00Z</dcterms:created>
  <dcterms:modified xsi:type="dcterms:W3CDTF">2015-11-16T14:15:00Z</dcterms:modified>
</cp:coreProperties>
</file>